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>
    <v:background id="_x0000_s1025" o:bwmode="white" fillcolor="#f8f8f8">
      <v:fill r:id="rId5" o:title="Gazete kağıdı" type="tile"/>
    </v:background>
  </w:background>
  <w:body>
    <w:p w:rsidR="006623A1" w:rsidRDefault="006623A1" w:rsidP="00A3253C">
      <w:pPr>
        <w:ind w:left="851" w:right="707"/>
      </w:pPr>
    </w:p>
    <w:p w:rsidR="00306E80" w:rsidRPr="006A37B6" w:rsidRDefault="004F28FC" w:rsidP="00941C9F">
      <w:pPr>
        <w:ind w:left="851" w:right="707"/>
        <w:rPr>
          <w:b/>
          <w:sz w:val="28"/>
          <w:szCs w:val="28"/>
        </w:rPr>
      </w:pPr>
      <w:r w:rsidRPr="006A37B6">
        <w:rPr>
          <w:b/>
          <w:sz w:val="28"/>
          <w:szCs w:val="28"/>
        </w:rPr>
        <w:t xml:space="preserve">***Bu bölümler </w:t>
      </w:r>
      <w:proofErr w:type="spellStart"/>
      <w:r w:rsidRPr="006A37B6">
        <w:rPr>
          <w:b/>
          <w:sz w:val="28"/>
          <w:szCs w:val="28"/>
        </w:rPr>
        <w:t>önlisans</w:t>
      </w:r>
      <w:proofErr w:type="spellEnd"/>
      <w:r w:rsidRPr="006A37B6">
        <w:rPr>
          <w:b/>
          <w:sz w:val="28"/>
          <w:szCs w:val="28"/>
        </w:rPr>
        <w:t xml:space="preserve"> dediğimiz 2 yıllık bölümlerdir. </w:t>
      </w:r>
      <w:r w:rsidR="006A37B6" w:rsidRPr="006A37B6">
        <w:rPr>
          <w:b/>
          <w:sz w:val="28"/>
          <w:szCs w:val="28"/>
        </w:rPr>
        <w:t>TYT dediğimiz ilk aşama sınavı ile öğrenci almaktadırlar.</w:t>
      </w:r>
    </w:p>
    <w:p w:rsidR="004F28FC" w:rsidRDefault="004F28FC" w:rsidP="00941C9F">
      <w:pPr>
        <w:ind w:left="851" w:right="707"/>
        <w:sectPr w:rsidR="004F28FC" w:rsidSect="00635668">
          <w:headerReference w:type="default" r:id="rId10"/>
          <w:footerReference w:type="default" r:id="rId11"/>
          <w:pgSz w:w="11906" w:h="16838"/>
          <w:pgMar w:top="1417" w:right="0" w:bottom="1417" w:left="0" w:header="0" w:footer="0" w:gutter="0"/>
          <w:cols w:space="708"/>
          <w:docGrid w:linePitch="360"/>
        </w:sectPr>
      </w:pP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lastRenderedPageBreak/>
        <w:t xml:space="preserve">Acil Durum ve Afet Yönetimi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Adalet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Ağız ve Diş Sağlığı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Alternatif Enerji Kaynakları Teknolojisi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Ameliyathane Hizmetleri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Anestezi Arıcılık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Aşçılık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Atçılık ve Antrenörlüğü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Avcılık ve Yaban Hayatı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Ayakkabı Tasarım ve Üretimi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Bağcılık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Bahçe Tarımı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Bankacılık ve Sigortacılık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Basım ve Yayın Teknolojileri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Basın ve Yayıncılık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Bilgi Güvenliği Teknolojisi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Bilgi Yönetimi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Bilgisayar Destekli Tasarım ve Animasyon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Bilgisayar Operatörlüğü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Bilgisayar Operatörlüğü (Engelliler Entegre YO)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Bilgisayar Programcılığı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Bilgisayar Teknolojisi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Bitki Koruma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Biyokimya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Biyomedikal Cihaz Teknolojisi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Büro Yönetimi ve Yönetici Asistanlığı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Ceza İnfaz ve Güvenlik Hizmetleri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Coğrafi Bilgi Sistemleri 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Çağrı Merkezi Hizmetleri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Çay Tarımı ve İşleme Teknolojisi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Çevre Koruma ve Kontrol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Çevre Sağlığı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Çevre Temizliği ve Denetimi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Çim Alan Tesisi ve Yönetimi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Çini Sanatı ve Tasarımı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Çocuk Gelişimi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Çocuk Koruma ve Bakım Hizmetleri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Deniz Brokerliği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lastRenderedPageBreak/>
        <w:t xml:space="preserve">Deniz Ulaştırma ve İşletme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Deniz ve Liman İşletmeciliği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Denizci Sağlığı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Deri Konfeksiyon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Deri Teknolojisi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Dış Ticaret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Diş Protez Teknolojisi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Diyaliz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Doğal Yapı Taşları Teknolojisi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Doğalgaz ve Tesisatı Teknolojisi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Döküm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Eczane Hizmetleri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Elektrik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Elektrik Enerjisi Üretim, İletim ve Dağıtımı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Elektrikli Cihaz Teknolojisi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Elektronik Haberleşme Teknolojisi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Elektronik Teknolojisi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proofErr w:type="spellStart"/>
      <w:r w:rsidRPr="006A37B6">
        <w:rPr>
          <w:sz w:val="24"/>
          <w:szCs w:val="24"/>
        </w:rPr>
        <w:t>Elektronörofizyoloji</w:t>
      </w:r>
      <w:proofErr w:type="spellEnd"/>
      <w:r w:rsidRPr="006A37B6">
        <w:rPr>
          <w:sz w:val="24"/>
          <w:szCs w:val="24"/>
        </w:rPr>
        <w:t xml:space="preserve">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Emlak ve Emlak Yönetimi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Endüstri Ürünleri Tasarımı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Endüstriyel Cam ve Seramik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 Endüstriyel Kalıpçılık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Endüstriyel Tavukçuluk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Enerji Tesisleri İşletmeciliği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Engelli Bakımı ve Rehabilitasyon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Eser Koruma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Et ve Ürünleri Teknolojisi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Ev İdaresi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Evde Hasta Bakımı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Fındık Eksperliği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Fidan Yetiştiriciliği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Fizyoterapi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Fotoğrafçılık ve Kameramanlık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Gaz ve Tesisatı Teknolojisi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Geleneksel El Sanatları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Geleneksel Tekstillerin </w:t>
      </w:r>
      <w:proofErr w:type="spellStart"/>
      <w:r w:rsidRPr="006A37B6">
        <w:rPr>
          <w:sz w:val="24"/>
          <w:szCs w:val="24"/>
        </w:rPr>
        <w:t>Konservasyonu</w:t>
      </w:r>
      <w:proofErr w:type="spellEnd"/>
      <w:r w:rsidRPr="006A37B6">
        <w:rPr>
          <w:sz w:val="24"/>
          <w:szCs w:val="24"/>
        </w:rPr>
        <w:t xml:space="preserve"> ve Restorasyonu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Gemi Aşçılığı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Gemi İnşaatı </w:t>
      </w:r>
    </w:p>
    <w:p w:rsidR="006A37B6" w:rsidRDefault="006A37B6" w:rsidP="006A37B6">
      <w:pPr>
        <w:spacing w:line="276" w:lineRule="auto"/>
        <w:ind w:left="851" w:right="707"/>
        <w:rPr>
          <w:sz w:val="24"/>
          <w:szCs w:val="24"/>
        </w:rPr>
      </w:pP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Gemi Makineleri İşletme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proofErr w:type="spellStart"/>
      <w:r w:rsidRPr="006A37B6">
        <w:rPr>
          <w:sz w:val="24"/>
          <w:szCs w:val="24"/>
        </w:rPr>
        <w:t>Geoteknik</w:t>
      </w:r>
      <w:proofErr w:type="spellEnd"/>
      <w:r w:rsidRPr="006A37B6">
        <w:rPr>
          <w:sz w:val="24"/>
          <w:szCs w:val="24"/>
        </w:rPr>
        <w:t xml:space="preserve">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Gıda Kalite Kontrolü ve Analizi 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Gıda Teknolojisi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Giyim Üretim Teknolojisi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Görsel İletişim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Grafik Tasarımı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Halıcılık ve Kilimcilik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Halkla İlişkiler ve Tanıtım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Harita ve Kadastro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Hava Lojistiği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Hukuk Büro Yönetimi ve Sekreterliği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İç </w:t>
      </w:r>
      <w:proofErr w:type="gramStart"/>
      <w:r w:rsidRPr="006A37B6">
        <w:rPr>
          <w:sz w:val="24"/>
          <w:szCs w:val="24"/>
        </w:rPr>
        <w:t>Mekan</w:t>
      </w:r>
      <w:proofErr w:type="gramEnd"/>
      <w:r w:rsidRPr="006A37B6">
        <w:rPr>
          <w:sz w:val="24"/>
          <w:szCs w:val="24"/>
        </w:rPr>
        <w:t xml:space="preserve"> Tasarımı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İklimlendirme ve Soğutma Teknolojisi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İkram Hizmetleri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İlahiyat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İlk ve Acil Yardım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İnsan Kaynakları Yönetimi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İnşaat Teknolojisi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İnternet ve Ağ Teknolojileri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İş Makineleri Operatörlüğü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İş Sağlığı ve Güvenliği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İş ve Uğraşı Terapisi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İşletme Yönetimi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Kaynak Teknolojisi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Kimya Teknolojisi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Kontrol ve Otomasyon Teknolojisi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Kooperatifçilik 2 TYT Kozmetik Teknolojisi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Kuyumculuk ve Takı Tasarımı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Kültürel Miras ve Turizm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Kümes Hayvanları Yetiştiriciliği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Laborant ve Veteriner Sağlık </w:t>
      </w:r>
    </w:p>
    <w:p w:rsidR="004F28FC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Laboratuvar Teknolojisi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Lastik ve Plastik Teknolojisi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Lojistik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Maden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Makine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Makine, Resim ve Konstrüksiyon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Maliye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proofErr w:type="spellStart"/>
      <w:r w:rsidRPr="006A37B6">
        <w:rPr>
          <w:sz w:val="24"/>
          <w:szCs w:val="24"/>
        </w:rPr>
        <w:t>Mantarcılık</w:t>
      </w:r>
      <w:proofErr w:type="spellEnd"/>
      <w:r w:rsidRPr="006A37B6">
        <w:rPr>
          <w:sz w:val="24"/>
          <w:szCs w:val="24"/>
        </w:rPr>
        <w:t xml:space="preserve"> </w:t>
      </w:r>
    </w:p>
    <w:p w:rsidR="006A37B6" w:rsidRDefault="006A37B6" w:rsidP="006A37B6">
      <w:pPr>
        <w:spacing w:line="276" w:lineRule="auto"/>
        <w:ind w:left="851" w:right="707"/>
        <w:rPr>
          <w:sz w:val="24"/>
          <w:szCs w:val="24"/>
        </w:rPr>
      </w:pPr>
    </w:p>
    <w:p w:rsidR="00DC1069" w:rsidRDefault="00DC1069" w:rsidP="006A37B6">
      <w:pPr>
        <w:spacing w:line="276" w:lineRule="auto"/>
        <w:ind w:left="851" w:right="707"/>
        <w:rPr>
          <w:sz w:val="24"/>
          <w:szCs w:val="24"/>
        </w:rPr>
      </w:pP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Marina ve Yat İşletmeciliği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Marka İletişimi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Medya ve İletişim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proofErr w:type="spellStart"/>
      <w:r w:rsidRPr="006A37B6">
        <w:rPr>
          <w:sz w:val="24"/>
          <w:szCs w:val="24"/>
        </w:rPr>
        <w:t>Mekatronik</w:t>
      </w:r>
      <w:proofErr w:type="spellEnd"/>
      <w:r w:rsidRPr="006A37B6">
        <w:rPr>
          <w:sz w:val="24"/>
          <w:szCs w:val="24"/>
        </w:rPr>
        <w:t xml:space="preserve">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Menkul Kıymetler ve Sermaye Piyasası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proofErr w:type="spellStart"/>
      <w:r w:rsidRPr="006A37B6">
        <w:rPr>
          <w:sz w:val="24"/>
          <w:szCs w:val="24"/>
        </w:rPr>
        <w:t>Metalurji</w:t>
      </w:r>
      <w:proofErr w:type="spellEnd"/>
      <w:r w:rsidRPr="006A37B6">
        <w:rPr>
          <w:sz w:val="24"/>
          <w:szCs w:val="24"/>
        </w:rPr>
        <w:t xml:space="preserve">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Meyve ve Sebze İşleme Teknolojisi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Mimari Dekoratif Sanatlar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Mimari Restorasyon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Mobil Teknolojileri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Mobilya ve Dekorasyon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Moda Tasarımı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Moda Yönetimi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Muhasebe ve Vergi Uygulamaları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Nüfus ve Vatandaşlık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Nükleer Teknoloji ve Radyasyon Güvenliği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Nükleer Tıp Teknikleri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proofErr w:type="spellStart"/>
      <w:r w:rsidRPr="006A37B6">
        <w:rPr>
          <w:sz w:val="24"/>
          <w:szCs w:val="24"/>
        </w:rPr>
        <w:t>Odyometri</w:t>
      </w:r>
      <w:proofErr w:type="spellEnd"/>
      <w:r w:rsidRPr="006A37B6">
        <w:rPr>
          <w:sz w:val="24"/>
          <w:szCs w:val="24"/>
        </w:rPr>
        <w:t xml:space="preserve">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proofErr w:type="spellStart"/>
      <w:r w:rsidRPr="006A37B6">
        <w:rPr>
          <w:sz w:val="24"/>
          <w:szCs w:val="24"/>
        </w:rPr>
        <w:t>Optisyenlik</w:t>
      </w:r>
      <w:proofErr w:type="spellEnd"/>
      <w:r w:rsidRPr="006A37B6">
        <w:rPr>
          <w:sz w:val="24"/>
          <w:szCs w:val="24"/>
        </w:rPr>
        <w:t xml:space="preserve">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Organik Tarım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Ormancılık ve Orman Ürünleri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Ortopedik Protez ve </w:t>
      </w:r>
      <w:proofErr w:type="spellStart"/>
      <w:r w:rsidRPr="006A37B6">
        <w:rPr>
          <w:sz w:val="24"/>
          <w:szCs w:val="24"/>
        </w:rPr>
        <w:t>Ortez</w:t>
      </w:r>
      <w:proofErr w:type="spellEnd"/>
      <w:r w:rsidRPr="006A37B6">
        <w:rPr>
          <w:sz w:val="24"/>
          <w:szCs w:val="24"/>
        </w:rPr>
        <w:t xml:space="preserve">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Oto Boya ve Karoseri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Otobüs Kaptanlığı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Otomotiv Teknolojisi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Otopsi Yardımcılığı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Özel Güvenlik ve Koruma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Patoloji Laboratuvar Teknikleri </w:t>
      </w:r>
    </w:p>
    <w:p w:rsidR="00F85E2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Pazarlama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Perakende Satış ve Mağaza Yönetimi </w:t>
      </w:r>
    </w:p>
    <w:p w:rsidR="00941C9F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proofErr w:type="spellStart"/>
      <w:r w:rsidRPr="006A37B6">
        <w:rPr>
          <w:sz w:val="24"/>
          <w:szCs w:val="24"/>
        </w:rPr>
        <w:t>Perfüzyon</w:t>
      </w:r>
      <w:proofErr w:type="spellEnd"/>
      <w:r w:rsidRPr="006A37B6">
        <w:rPr>
          <w:sz w:val="24"/>
          <w:szCs w:val="24"/>
        </w:rPr>
        <w:t xml:space="preserve"> Teknikleri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Peyzaj ve Süs Bitkileri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proofErr w:type="spellStart"/>
      <w:r w:rsidRPr="006A37B6">
        <w:rPr>
          <w:sz w:val="24"/>
          <w:szCs w:val="24"/>
        </w:rPr>
        <w:t>Podoloji</w:t>
      </w:r>
      <w:proofErr w:type="spellEnd"/>
      <w:r w:rsidRPr="006A37B6">
        <w:rPr>
          <w:sz w:val="24"/>
          <w:szCs w:val="24"/>
        </w:rPr>
        <w:t xml:space="preserve">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Polimer Teknolojisi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Posta Hizmetleri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Radyo ve Televizyon Programcılığı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Radyo ve Televizyon Teknolojisi </w:t>
      </w:r>
    </w:p>
    <w:p w:rsidR="00306E80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Radyoterapi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Rafineri ve Petro-Kimya Teknolojisi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Raylı Sistemler Elektrik ve Elektronik Teknolojisi </w:t>
      </w:r>
    </w:p>
    <w:p w:rsidR="00DC1069" w:rsidRDefault="00DC1069" w:rsidP="006A37B6">
      <w:pPr>
        <w:spacing w:line="276" w:lineRule="auto"/>
        <w:ind w:left="851" w:right="707"/>
        <w:rPr>
          <w:sz w:val="24"/>
          <w:szCs w:val="24"/>
        </w:rPr>
      </w:pP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Raylı Sistemler İşletmeciliği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bookmarkStart w:id="0" w:name="_GoBack"/>
      <w:bookmarkEnd w:id="0"/>
      <w:r w:rsidRPr="006A37B6">
        <w:rPr>
          <w:sz w:val="24"/>
          <w:szCs w:val="24"/>
        </w:rPr>
        <w:t xml:space="preserve">Raylı Sistemler Makine Teknolojisi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Raylı Sistemler Makinistlik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Raylı Sistemler Yol Teknolojisi </w:t>
      </w:r>
    </w:p>
    <w:p w:rsidR="00306E80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Reklamcılık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Saç Bakımı ve Güzellik Hizmetleri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Sağlık Bilgi Sistemleri Teknikerliği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Sağlık Kurumları İşletmeciliği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Sağlık Turizmi İşletmeciliği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Sahne ve Dekor Tasarımı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Sahne ve Gösteri Sanatları Teknolojisi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Seracılık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Seramik, Cam ve Çinicilik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Silah Sanayi Teknikerliği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Sivil Hava Ulaştırma İşletmeciliği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Sivil Havacılık Kabin Hizmetleri </w:t>
      </w:r>
    </w:p>
    <w:p w:rsidR="003A76F3" w:rsidRPr="006A37B6" w:rsidRDefault="00306E80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Sivil Savunma ve İtfaiyecilik </w:t>
      </w:r>
      <w:r w:rsidR="00941C9F" w:rsidRPr="006A37B6">
        <w:rPr>
          <w:sz w:val="24"/>
          <w:szCs w:val="24"/>
        </w:rPr>
        <w:t xml:space="preserve">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Sondaj Teknolojisi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Sosyal Güvenlik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Sosyal Hizmetler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Spor Yönetimi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Su Altı Teknolojisi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Sulama Teknolojisi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Süs Bitkileri Yetiştiriciliği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Süt ve Besi Hayvancılığı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Süt ve Ürünleri Teknolojisi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Şarap Üretim Teknolojisi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Tahribatsız Muayene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Tapu ve Kadastro  </w:t>
      </w:r>
    </w:p>
    <w:p w:rsidR="00306E80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Tarım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Tarım Makineleri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Tarımsal İşletmecilik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Tarımsal Ürünler Muhafaza ve Depolama Teknolojisi </w:t>
      </w:r>
    </w:p>
    <w:p w:rsidR="006A37B6" w:rsidRDefault="006A37B6" w:rsidP="006A37B6">
      <w:pPr>
        <w:spacing w:line="276" w:lineRule="auto"/>
        <w:ind w:left="851" w:right="707"/>
        <w:rPr>
          <w:sz w:val="24"/>
          <w:szCs w:val="24"/>
        </w:rPr>
      </w:pPr>
    </w:p>
    <w:p w:rsidR="006A37B6" w:rsidRDefault="006A37B6" w:rsidP="006A37B6">
      <w:pPr>
        <w:spacing w:line="276" w:lineRule="auto"/>
        <w:ind w:left="851" w:right="707"/>
        <w:rPr>
          <w:sz w:val="24"/>
          <w:szCs w:val="24"/>
        </w:rPr>
      </w:pP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Tarla Bitkileri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Tekstil Teknolojisi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Tekstil ve Halı Makineleri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Tıbbi Dokümantasyon ve Sekreterlik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Tıbbi Görüntüleme Teknikleri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Tıbbi Laboratuvar Teknikleri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Tıbbi Tanıtım ve Pazarlama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Tıbbi ve Aromatik Bitkiler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Tohumculuk Teknolojisi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Turist Rehberliği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Turizm Animasyonu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Turizm ve Otel İşletmeciliği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Turizm ve Seyahat Hizmetleri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Uçak Teknolojisi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Uçuş </w:t>
      </w:r>
      <w:proofErr w:type="gramStart"/>
      <w:r w:rsidRPr="006A37B6">
        <w:rPr>
          <w:sz w:val="24"/>
          <w:szCs w:val="24"/>
        </w:rPr>
        <w:t>Harekat</w:t>
      </w:r>
      <w:proofErr w:type="gramEnd"/>
      <w:r w:rsidRPr="006A37B6">
        <w:rPr>
          <w:sz w:val="24"/>
          <w:szCs w:val="24"/>
        </w:rPr>
        <w:t xml:space="preserve"> Yöneticiliği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Ulaştırma ve Trafik Hizmetleri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Un ve Unlu Mamuller Teknolojisi (Değirmencilik)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Uygulamalı İngilizce ve Çevirmenlik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Uygulamalı İspanyolca ve Çevirmenlik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Uygulamalı Rusça ve Çevirmenlik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Üretimde Kalite Kontrol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Web Tasarımı ve Kodlama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Yağ Endüstrisi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Yapı Denetimi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Yapı Ressamlığı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Yapı Ressamlığı (Engelliler Entegre YO)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Yapı Tesisat Teknolojisi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Yapı Yalıtım Teknolojisi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Yaşlı Bakımı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Yat Kaptanlığı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Yeni Medya ve Gazetecilik </w:t>
      </w:r>
    </w:p>
    <w:p w:rsidR="003A76F3" w:rsidRPr="006A37B6" w:rsidRDefault="00941C9F" w:rsidP="006A37B6">
      <w:pPr>
        <w:spacing w:line="276" w:lineRule="auto"/>
        <w:ind w:left="851" w:right="707"/>
        <w:rPr>
          <w:sz w:val="24"/>
          <w:szCs w:val="24"/>
        </w:rPr>
      </w:pPr>
      <w:r w:rsidRPr="006A37B6">
        <w:rPr>
          <w:sz w:val="24"/>
          <w:szCs w:val="24"/>
        </w:rPr>
        <w:t xml:space="preserve">Yerel Yönetimler </w:t>
      </w:r>
    </w:p>
    <w:p w:rsidR="004F28FC" w:rsidRDefault="00941C9F" w:rsidP="006A37B6">
      <w:pPr>
        <w:spacing w:line="276" w:lineRule="auto"/>
        <w:ind w:left="851" w:right="707"/>
        <w:sectPr w:rsidR="004F28FC" w:rsidSect="004F28FC">
          <w:type w:val="continuous"/>
          <w:pgSz w:w="11906" w:h="16838"/>
          <w:pgMar w:top="1417" w:right="0" w:bottom="1417" w:left="0" w:header="0" w:footer="0" w:gutter="0"/>
          <w:cols w:num="2" w:space="708"/>
          <w:docGrid w:linePitch="360"/>
        </w:sectPr>
      </w:pPr>
      <w:r w:rsidRPr="006A37B6">
        <w:rPr>
          <w:sz w:val="24"/>
          <w:szCs w:val="24"/>
        </w:rPr>
        <w:t>Zeytincil</w:t>
      </w:r>
      <w:r w:rsidR="006A37B6" w:rsidRPr="006A37B6">
        <w:rPr>
          <w:sz w:val="24"/>
          <w:szCs w:val="24"/>
        </w:rPr>
        <w:t>ik ve Zeytin İşleme Teknolojisi</w:t>
      </w:r>
    </w:p>
    <w:p w:rsidR="00A3253C" w:rsidRPr="006623A1" w:rsidRDefault="00A3253C" w:rsidP="006A37B6">
      <w:pPr>
        <w:ind w:right="707"/>
      </w:pPr>
    </w:p>
    <w:sectPr w:rsidR="00A3253C" w:rsidRPr="006623A1" w:rsidSect="004F28FC">
      <w:type w:val="continuous"/>
      <w:pgSz w:w="11906" w:h="16838"/>
      <w:pgMar w:top="1417" w:right="0" w:bottom="1417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F38" w:rsidRDefault="00235F38" w:rsidP="00674FD5">
      <w:r>
        <w:separator/>
      </w:r>
    </w:p>
  </w:endnote>
  <w:endnote w:type="continuationSeparator" w:id="0">
    <w:p w:rsidR="00235F38" w:rsidRDefault="00235F38" w:rsidP="0067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59B" w:rsidRDefault="0004359B" w:rsidP="00635668">
    <w:pPr>
      <w:pStyle w:val="Altbilgi"/>
      <w:shd w:val="clear" w:color="auto" w:fill="BFBFBF" w:themeFill="background1" w:themeFillShade="BF"/>
      <w:ind w:left="426" w:hanging="426"/>
    </w:pPr>
    <w:r>
      <w:tab/>
      <w:t>Geyve Kız Anadolu İmam Hatip Lisesi</w:t>
    </w:r>
  </w:p>
  <w:p w:rsidR="0004359B" w:rsidRDefault="0004359B" w:rsidP="00635668">
    <w:pPr>
      <w:pStyle w:val="Altbilgi"/>
      <w:shd w:val="clear" w:color="auto" w:fill="BFBFBF" w:themeFill="background1" w:themeFillShade="BF"/>
      <w:ind w:left="426" w:hanging="426"/>
    </w:pPr>
    <w:r>
      <w:tab/>
    </w:r>
    <w:hyperlink r:id="rId1" w:history="1">
      <w:r w:rsidRPr="00C842C4">
        <w:rPr>
          <w:rStyle w:val="Kpr"/>
        </w:rPr>
        <w:t>www.geyvekizihl.meb.k12.tr</w:t>
      </w:r>
    </w:hyperlink>
  </w:p>
  <w:p w:rsidR="0004359B" w:rsidRDefault="0004359B" w:rsidP="00635668">
    <w:pPr>
      <w:pStyle w:val="Altbilgi"/>
      <w:shd w:val="clear" w:color="auto" w:fill="BFBFBF" w:themeFill="background1" w:themeFillShade="BF"/>
      <w:ind w:left="426" w:hanging="426"/>
    </w:pPr>
    <w:r>
      <w:tab/>
      <w:t>0264 517 20 55</w:t>
    </w:r>
  </w:p>
  <w:p w:rsidR="0004359B" w:rsidRDefault="00235F38" w:rsidP="00635668">
    <w:pPr>
      <w:shd w:val="clear" w:color="auto" w:fill="BFBFBF" w:themeFill="background1" w:themeFillShade="BF"/>
      <w:ind w:left="426" w:hanging="426"/>
      <w:jc w:val="center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04359B">
          <w:t xml:space="preserve">Sayfa </w:t>
        </w:r>
        <w:r w:rsidR="005F5002">
          <w:fldChar w:fldCharType="begin"/>
        </w:r>
        <w:r w:rsidR="005F5002">
          <w:instrText xml:space="preserve"> PAGE </w:instrText>
        </w:r>
        <w:r w:rsidR="005F5002">
          <w:fldChar w:fldCharType="separate"/>
        </w:r>
        <w:r w:rsidR="00DC1069">
          <w:rPr>
            <w:noProof/>
          </w:rPr>
          <w:t>3</w:t>
        </w:r>
        <w:r w:rsidR="005F5002">
          <w:rPr>
            <w:noProof/>
          </w:rPr>
          <w:fldChar w:fldCharType="end"/>
        </w:r>
        <w:r w:rsidR="0004359B">
          <w:t xml:space="preserve"> / </w:t>
        </w:r>
        <w:fldSimple w:instr=" NUMPAGES  ">
          <w:r w:rsidR="00DC1069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F38" w:rsidRDefault="00235F38" w:rsidP="00674FD5">
      <w:r>
        <w:separator/>
      </w:r>
    </w:p>
  </w:footnote>
  <w:footnote w:type="continuationSeparator" w:id="0">
    <w:p w:rsidR="00235F38" w:rsidRDefault="00235F38" w:rsidP="00674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59B" w:rsidRDefault="00BA586C" w:rsidP="006623A1">
    <w:pPr>
      <w:pStyle w:val="stbilgi"/>
      <w:shd w:val="clear" w:color="auto" w:fill="0070C0"/>
      <w:rPr>
        <w:b/>
        <w:sz w:val="40"/>
      </w:rPr>
    </w:pPr>
    <w:r>
      <w:rPr>
        <w:noProof/>
        <w:sz w:val="40"/>
      </w:rPr>
      <w:drawing>
        <wp:anchor distT="0" distB="0" distL="114300" distR="114300" simplePos="0" relativeHeight="251659264" behindDoc="0" locked="0" layoutInCell="1" allowOverlap="1" wp14:anchorId="79C07733" wp14:editId="67A9D9F5">
          <wp:simplePos x="0" y="0"/>
          <wp:positionH relativeFrom="column">
            <wp:posOffset>6481445</wp:posOffset>
          </wp:positionH>
          <wp:positionV relativeFrom="paragraph">
            <wp:posOffset>0</wp:posOffset>
          </wp:positionV>
          <wp:extent cx="853440" cy="1210945"/>
          <wp:effectExtent l="0" t="0" r="0" b="0"/>
          <wp:wrapSquare wrapText="bothSides"/>
          <wp:docPr id="9" name="Resim 5" descr="C:\Users\Rahmi Kılıç\AppData\Local\Microsoft\Windows\INetCache\Content.Word\LOGO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ahmi Kılıç\AppData\Local\Microsoft\Windows\INetCache\Content.Word\LOGO2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1210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40"/>
      </w:rPr>
      <w:drawing>
        <wp:anchor distT="0" distB="0" distL="114300" distR="114300" simplePos="0" relativeHeight="251658240" behindDoc="0" locked="0" layoutInCell="1" allowOverlap="1" wp14:anchorId="7A1B84B6" wp14:editId="0CBF2BDD">
          <wp:simplePos x="0" y="0"/>
          <wp:positionH relativeFrom="column">
            <wp:posOffset>198755</wp:posOffset>
          </wp:positionH>
          <wp:positionV relativeFrom="paragraph">
            <wp:posOffset>0</wp:posOffset>
          </wp:positionV>
          <wp:extent cx="853440" cy="1210945"/>
          <wp:effectExtent l="0" t="0" r="0" b="0"/>
          <wp:wrapSquare wrapText="bothSides"/>
          <wp:docPr id="8" name="Resim 5" descr="C:\Users\Rahmi Kılıç\AppData\Local\Microsoft\Windows\INetCache\Content.Word\LOGO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ahmi Kılıç\AppData\Local\Microsoft\Windows\INetCache\Content.Word\LOGO2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1210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359B">
      <w:rPr>
        <w:b/>
        <w:sz w:val="40"/>
      </w:rPr>
      <w:t xml:space="preserve">         </w:t>
    </w:r>
  </w:p>
  <w:p w:rsidR="0004359B" w:rsidRDefault="0004359B" w:rsidP="006623A1">
    <w:pPr>
      <w:pStyle w:val="stbilgi"/>
      <w:shd w:val="clear" w:color="auto" w:fill="0070C0"/>
      <w:jc w:val="center"/>
      <w:rPr>
        <w:b/>
        <w:sz w:val="40"/>
      </w:rPr>
    </w:pPr>
    <w:r w:rsidRPr="005E6DA4">
      <w:rPr>
        <w:b/>
        <w:sz w:val="40"/>
      </w:rPr>
      <w:t>GEYVE KIZ ANADOLU İMAM HATİP LİSESİ</w:t>
    </w:r>
  </w:p>
  <w:p w:rsidR="0004359B" w:rsidRDefault="0004359B" w:rsidP="006623A1">
    <w:pPr>
      <w:pStyle w:val="stbilgi"/>
      <w:shd w:val="clear" w:color="auto" w:fill="0070C0"/>
      <w:rPr>
        <w:b/>
        <w:sz w:val="40"/>
      </w:rPr>
    </w:pPr>
  </w:p>
  <w:p w:rsidR="0004359B" w:rsidRPr="005E6DA4" w:rsidRDefault="00306E80" w:rsidP="006623A1">
    <w:pPr>
      <w:pStyle w:val="stbilgi"/>
      <w:shd w:val="clear" w:color="auto" w:fill="0070C0"/>
      <w:jc w:val="center"/>
      <w:rPr>
        <w:b/>
        <w:sz w:val="40"/>
      </w:rPr>
    </w:pPr>
    <w:r>
      <w:rPr>
        <w:b/>
        <w:sz w:val="32"/>
        <w:szCs w:val="32"/>
      </w:rPr>
      <w:t>TYT Puanı ile Alan Bölümler</w:t>
    </w:r>
    <w:r w:rsidR="0004359B">
      <w:rPr>
        <w:b/>
        <w:sz w:val="40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C73F1"/>
    <w:multiLevelType w:val="hybridMultilevel"/>
    <w:tmpl w:val="548E61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BE4"/>
    <w:rsid w:val="0004359B"/>
    <w:rsid w:val="001259AA"/>
    <w:rsid w:val="001C2BE4"/>
    <w:rsid w:val="00235F38"/>
    <w:rsid w:val="00306E80"/>
    <w:rsid w:val="003A76F3"/>
    <w:rsid w:val="00411B4C"/>
    <w:rsid w:val="00464479"/>
    <w:rsid w:val="004851D4"/>
    <w:rsid w:val="004F28FC"/>
    <w:rsid w:val="00507E42"/>
    <w:rsid w:val="00580458"/>
    <w:rsid w:val="005E6DA4"/>
    <w:rsid w:val="005F5002"/>
    <w:rsid w:val="00635668"/>
    <w:rsid w:val="006623A1"/>
    <w:rsid w:val="00674FD5"/>
    <w:rsid w:val="006A37B6"/>
    <w:rsid w:val="00731315"/>
    <w:rsid w:val="008E4F95"/>
    <w:rsid w:val="00911CC7"/>
    <w:rsid w:val="00941C9F"/>
    <w:rsid w:val="009540A1"/>
    <w:rsid w:val="009756A0"/>
    <w:rsid w:val="00A1584C"/>
    <w:rsid w:val="00A3253C"/>
    <w:rsid w:val="00A32917"/>
    <w:rsid w:val="00A32A9A"/>
    <w:rsid w:val="00BA586C"/>
    <w:rsid w:val="00BD1B1A"/>
    <w:rsid w:val="00CD7745"/>
    <w:rsid w:val="00DC1069"/>
    <w:rsid w:val="00DF13C4"/>
    <w:rsid w:val="00ED36AB"/>
    <w:rsid w:val="00F47337"/>
    <w:rsid w:val="00F85E2F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668"/>
    <w:pPr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4F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74FD5"/>
  </w:style>
  <w:style w:type="paragraph" w:styleId="Altbilgi">
    <w:name w:val="footer"/>
    <w:basedOn w:val="Normal"/>
    <w:link w:val="AltbilgiChar"/>
    <w:uiPriority w:val="99"/>
    <w:unhideWhenUsed/>
    <w:rsid w:val="00674F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4FD5"/>
  </w:style>
  <w:style w:type="paragraph" w:styleId="BalonMetni">
    <w:name w:val="Balloon Text"/>
    <w:basedOn w:val="Normal"/>
    <w:link w:val="BalonMetniChar"/>
    <w:uiPriority w:val="99"/>
    <w:semiHidden/>
    <w:unhideWhenUsed/>
    <w:rsid w:val="00674F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FD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35668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FF6E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43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yvekizihl.meb.k12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hmi%20K&#305;l&#305;&#231;\Desktop\Evraklar\Lgs%20Sunum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0B6E0-4B55-43A0-BB5A-3C683332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Lgs Sunum</Template>
  <TotalTime>325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Rahmi Kılıç</dc:creator>
  <cp:lastModifiedBy>Rehber</cp:lastModifiedBy>
  <cp:revision>6</cp:revision>
  <cp:lastPrinted>2019-10-30T12:07:00Z</cp:lastPrinted>
  <dcterms:created xsi:type="dcterms:W3CDTF">2019-10-31T05:50:00Z</dcterms:created>
  <dcterms:modified xsi:type="dcterms:W3CDTF">2020-02-18T12:07:00Z</dcterms:modified>
</cp:coreProperties>
</file>