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8F8">
    <v:background id="_x0000_s1025" o:bwmode="white" fillcolor="#f8f8f8">
      <v:fill r:id="rId5" o:title="Gazete kağıdı" type="tile"/>
    </v:background>
  </w:background>
  <w:body>
    <w:p w:rsidR="006623A1" w:rsidRPr="00771611" w:rsidRDefault="006623A1" w:rsidP="00771611">
      <w:pPr>
        <w:spacing w:line="360" w:lineRule="auto"/>
        <w:ind w:left="2268" w:right="707" w:hanging="852"/>
        <w:rPr>
          <w:sz w:val="24"/>
          <w:szCs w:val="24"/>
        </w:rPr>
      </w:pPr>
    </w:p>
    <w:p w:rsidR="00771611" w:rsidRPr="00771611" w:rsidRDefault="00771611" w:rsidP="00771611">
      <w:pPr>
        <w:spacing w:line="360" w:lineRule="auto"/>
        <w:ind w:left="565"/>
        <w:rPr>
          <w:sz w:val="24"/>
          <w:szCs w:val="24"/>
        </w:rPr>
      </w:pPr>
      <w:r w:rsidRPr="00771611">
        <w:rPr>
          <w:sz w:val="24"/>
          <w:szCs w:val="24"/>
        </w:rPr>
        <w:t>Her birey çocukluğundan başlayarak ileride ne olacağını düşünür ve geleceği ile ilgili bazı gerçekçi temelleri olmayan plânlar kurarak bir mesleğe hazırlanma serüvenini başlatır. Meslek seçme kararı bir anda verilebilecek bir karar değildir. Bu nedenle de çok erken yaşlardan başlayarak bireyin kendini tanıması gerekmektedir.</w:t>
      </w:r>
    </w:p>
    <w:p w:rsidR="00771611" w:rsidRPr="00771611" w:rsidRDefault="00771611" w:rsidP="00771611">
      <w:pPr>
        <w:spacing w:line="360" w:lineRule="auto"/>
        <w:ind w:left="565" w:firstLine="567"/>
        <w:rPr>
          <w:b/>
          <w:sz w:val="24"/>
          <w:szCs w:val="24"/>
        </w:rPr>
      </w:pPr>
      <w:r w:rsidRPr="00771611">
        <w:rPr>
          <w:sz w:val="24"/>
          <w:szCs w:val="24"/>
        </w:rPr>
        <w:t xml:space="preserve">Ülkemizde, lise öğrenimi gören öğrencilerin, alan seçimi ve bunun paralelinde kendileri için uygun meslek grupları hakkında karar vermeleri gerekmektedir. </w:t>
      </w:r>
      <w:r w:rsidRPr="00771611">
        <w:rPr>
          <w:b/>
          <w:sz w:val="24"/>
          <w:szCs w:val="24"/>
          <w:u w:val="single"/>
        </w:rPr>
        <w:t>Alan seçimi 10. Sınıfta yapılmaktadır.</w:t>
      </w:r>
    </w:p>
    <w:p w:rsidR="00771611" w:rsidRPr="00771611" w:rsidRDefault="00771611" w:rsidP="00771611">
      <w:pPr>
        <w:spacing w:line="360" w:lineRule="auto"/>
        <w:ind w:left="565"/>
        <w:rPr>
          <w:sz w:val="24"/>
          <w:szCs w:val="24"/>
        </w:rPr>
      </w:pPr>
    </w:p>
    <w:p w:rsidR="00771611" w:rsidRDefault="00771611" w:rsidP="00771611">
      <w:pPr>
        <w:spacing w:line="360" w:lineRule="auto"/>
        <w:ind w:left="565"/>
        <w:rPr>
          <w:sz w:val="24"/>
          <w:szCs w:val="24"/>
        </w:rPr>
      </w:pPr>
      <w:r w:rsidRPr="00771611">
        <w:rPr>
          <w:sz w:val="24"/>
          <w:szCs w:val="24"/>
        </w:rPr>
        <w:t>Peki, meslek seçimi hakkında karar vermeye çalışırken bize yol gösterecek olan nedir?</w:t>
      </w:r>
    </w:p>
    <w:p w:rsidR="00771611" w:rsidRPr="00771611" w:rsidRDefault="00771611" w:rsidP="00771611">
      <w:pPr>
        <w:spacing w:line="360" w:lineRule="auto"/>
        <w:ind w:left="565"/>
        <w:rPr>
          <w:sz w:val="24"/>
          <w:szCs w:val="24"/>
        </w:rPr>
      </w:pPr>
    </w:p>
    <w:p w:rsidR="00771611" w:rsidRPr="00771611" w:rsidRDefault="00771611" w:rsidP="00771611">
      <w:pPr>
        <w:spacing w:line="360" w:lineRule="auto"/>
        <w:ind w:left="565"/>
        <w:rPr>
          <w:sz w:val="24"/>
          <w:szCs w:val="24"/>
        </w:rPr>
      </w:pPr>
      <w:r w:rsidRPr="00771611">
        <w:rPr>
          <w:sz w:val="24"/>
          <w:szCs w:val="24"/>
        </w:rPr>
        <w:t xml:space="preserve">Meslek seçiminde bireyin kendini tanıma süreci </w:t>
      </w:r>
      <w:r w:rsidRPr="00771611">
        <w:rPr>
          <w:i/>
          <w:sz w:val="24"/>
          <w:szCs w:val="24"/>
          <w:u w:val="single"/>
        </w:rPr>
        <w:t>YETENEK</w:t>
      </w:r>
      <w:r w:rsidRPr="00771611">
        <w:rPr>
          <w:i/>
          <w:sz w:val="24"/>
          <w:szCs w:val="24"/>
        </w:rPr>
        <w:t xml:space="preserve">, </w:t>
      </w:r>
      <w:r w:rsidRPr="00771611">
        <w:rPr>
          <w:i/>
          <w:sz w:val="24"/>
          <w:szCs w:val="24"/>
          <w:u w:val="single"/>
        </w:rPr>
        <w:t>İLGİ</w:t>
      </w:r>
      <w:r w:rsidRPr="00771611">
        <w:rPr>
          <w:sz w:val="24"/>
          <w:szCs w:val="24"/>
        </w:rPr>
        <w:t xml:space="preserve"> ve </w:t>
      </w:r>
      <w:proofErr w:type="spellStart"/>
      <w:r w:rsidRPr="00771611">
        <w:rPr>
          <w:i/>
          <w:sz w:val="24"/>
          <w:szCs w:val="24"/>
          <w:u w:val="single"/>
        </w:rPr>
        <w:t>DEĞER</w:t>
      </w:r>
      <w:r w:rsidRPr="00771611">
        <w:rPr>
          <w:sz w:val="24"/>
          <w:szCs w:val="24"/>
        </w:rPr>
        <w:t>lerini</w:t>
      </w:r>
      <w:proofErr w:type="spellEnd"/>
      <w:r w:rsidRPr="00771611">
        <w:rPr>
          <w:sz w:val="24"/>
          <w:szCs w:val="24"/>
        </w:rPr>
        <w:t xml:space="preserve"> keşfetmesi sürecidir.</w:t>
      </w:r>
    </w:p>
    <w:p w:rsidR="00771611" w:rsidRDefault="00771611" w:rsidP="00771611">
      <w:pPr>
        <w:spacing w:line="360" w:lineRule="auto"/>
        <w:ind w:left="565"/>
        <w:rPr>
          <w:sz w:val="24"/>
          <w:szCs w:val="24"/>
        </w:rPr>
      </w:pPr>
    </w:p>
    <w:p w:rsidR="00771611" w:rsidRPr="00771611" w:rsidRDefault="00771611" w:rsidP="00771611">
      <w:pPr>
        <w:spacing w:line="360" w:lineRule="auto"/>
        <w:ind w:left="565"/>
        <w:rPr>
          <w:sz w:val="24"/>
          <w:szCs w:val="24"/>
        </w:rPr>
      </w:pPr>
      <w:r w:rsidRPr="00771611">
        <w:rPr>
          <w:sz w:val="24"/>
          <w:szCs w:val="24"/>
        </w:rPr>
        <w:t xml:space="preserve">Bir konuyu veya beceriyi öğrenebilme ve yapabilme olayına </w:t>
      </w:r>
      <w:r w:rsidRPr="00771611">
        <w:rPr>
          <w:b/>
          <w:i/>
          <w:sz w:val="24"/>
          <w:szCs w:val="24"/>
          <w:u w:val="single"/>
        </w:rPr>
        <w:t>YETENEK</w:t>
      </w:r>
      <w:r w:rsidRPr="00771611">
        <w:rPr>
          <w:i/>
          <w:sz w:val="24"/>
          <w:szCs w:val="24"/>
        </w:rPr>
        <w:t xml:space="preserve"> </w:t>
      </w:r>
      <w:r w:rsidRPr="00771611">
        <w:rPr>
          <w:sz w:val="24"/>
          <w:szCs w:val="24"/>
        </w:rPr>
        <w:t xml:space="preserve">diyoruz. Yetenek doğuştan getirdiğimiz özelliklerimizdir. Ancak gelişmesi için çevre ile etkileşime girmek gerekir. </w:t>
      </w:r>
    </w:p>
    <w:p w:rsidR="00771611" w:rsidRPr="00771611" w:rsidRDefault="00771611" w:rsidP="00771611">
      <w:pPr>
        <w:spacing w:line="360" w:lineRule="auto"/>
        <w:ind w:left="565"/>
        <w:rPr>
          <w:sz w:val="24"/>
          <w:szCs w:val="24"/>
        </w:rPr>
      </w:pPr>
      <w:r w:rsidRPr="00771611">
        <w:rPr>
          <w:sz w:val="24"/>
          <w:szCs w:val="24"/>
        </w:rPr>
        <w:t>Örneğin çok iyi bir sesiniz vardır.  Bu sizin yeteneğinizdir. Müzik eğitimi alırsanız yeteneğinizi geliştirmeye çalışıyorsunuzdur. Yeteneğinizi geliştirmedikçe o konuda ne kadar iyi olduğunuzun farkına varamazsınız.</w:t>
      </w:r>
    </w:p>
    <w:p w:rsidR="00771611" w:rsidRDefault="00771611" w:rsidP="00771611">
      <w:pPr>
        <w:spacing w:line="360" w:lineRule="auto"/>
        <w:ind w:left="565"/>
        <w:rPr>
          <w:sz w:val="24"/>
          <w:szCs w:val="24"/>
        </w:rPr>
      </w:pPr>
      <w:r w:rsidRPr="00771611">
        <w:rPr>
          <w:sz w:val="24"/>
          <w:szCs w:val="24"/>
        </w:rPr>
        <w:t>Peki, sizin geliştirmeye çalışmadığınız için kaybolup giden yetenekleriniz neler?</w:t>
      </w:r>
    </w:p>
    <w:p w:rsidR="00771611" w:rsidRPr="00771611" w:rsidRDefault="00771611" w:rsidP="00771611">
      <w:pPr>
        <w:spacing w:line="360" w:lineRule="auto"/>
        <w:ind w:left="565"/>
        <w:rPr>
          <w:sz w:val="24"/>
          <w:szCs w:val="24"/>
        </w:rPr>
      </w:pPr>
    </w:p>
    <w:p w:rsidR="00771611" w:rsidRDefault="00771611" w:rsidP="00771611">
      <w:pPr>
        <w:spacing w:line="360" w:lineRule="auto"/>
        <w:ind w:left="565"/>
        <w:rPr>
          <w:sz w:val="24"/>
          <w:szCs w:val="24"/>
        </w:rPr>
      </w:pPr>
      <w:r w:rsidRPr="00771611">
        <w:rPr>
          <w:b/>
          <w:i/>
          <w:sz w:val="24"/>
          <w:szCs w:val="24"/>
          <w:u w:val="single"/>
        </w:rPr>
        <w:t>İlgi</w:t>
      </w:r>
      <w:r w:rsidRPr="00771611">
        <w:rPr>
          <w:b/>
          <w:sz w:val="24"/>
          <w:szCs w:val="24"/>
        </w:rPr>
        <w:t>,</w:t>
      </w:r>
      <w:r w:rsidRPr="00771611">
        <w:rPr>
          <w:sz w:val="24"/>
          <w:szCs w:val="24"/>
        </w:rPr>
        <w:t xml:space="preserve"> bir faaliyeti tekrar tekrar yapma isteğidir. İnsan yaptığı işten doyum sağlayıcı bir sonuç bekler. Bu da işin özünden duyulan doyumdur. Doyum veren işleri yaparken insanlar yorgunluk yerine canlılık, bıkkınlık yerine çalışma isteği duyar.</w:t>
      </w:r>
    </w:p>
    <w:p w:rsidR="00771611" w:rsidRPr="00771611" w:rsidRDefault="00771611" w:rsidP="00771611">
      <w:pPr>
        <w:spacing w:line="360" w:lineRule="auto"/>
        <w:ind w:left="565"/>
        <w:rPr>
          <w:sz w:val="24"/>
          <w:szCs w:val="24"/>
        </w:rPr>
      </w:pPr>
    </w:p>
    <w:p w:rsidR="00771611" w:rsidRDefault="00771611" w:rsidP="00771611">
      <w:pPr>
        <w:spacing w:line="360" w:lineRule="auto"/>
        <w:ind w:left="565"/>
        <w:rPr>
          <w:b/>
          <w:sz w:val="24"/>
          <w:szCs w:val="24"/>
        </w:rPr>
      </w:pPr>
      <w:r w:rsidRPr="00771611">
        <w:rPr>
          <w:b/>
          <w:i/>
          <w:sz w:val="24"/>
          <w:szCs w:val="24"/>
          <w:u w:val="single"/>
        </w:rPr>
        <w:t>Yetenek ve ilgi arasında kopmaz bir bağ vardır.</w:t>
      </w:r>
      <w:r w:rsidRPr="00771611">
        <w:rPr>
          <w:b/>
          <w:sz w:val="24"/>
          <w:szCs w:val="24"/>
        </w:rPr>
        <w:t xml:space="preserve"> </w:t>
      </w:r>
    </w:p>
    <w:p w:rsidR="00771611" w:rsidRPr="00771611" w:rsidRDefault="00771611" w:rsidP="00771611">
      <w:pPr>
        <w:spacing w:line="360" w:lineRule="auto"/>
        <w:ind w:left="565"/>
        <w:rPr>
          <w:b/>
          <w:sz w:val="24"/>
          <w:szCs w:val="24"/>
        </w:rPr>
      </w:pPr>
    </w:p>
    <w:p w:rsidR="00771611" w:rsidRPr="00771611" w:rsidRDefault="00771611" w:rsidP="00771611">
      <w:pPr>
        <w:spacing w:line="360" w:lineRule="auto"/>
        <w:ind w:left="565"/>
        <w:rPr>
          <w:sz w:val="24"/>
          <w:szCs w:val="24"/>
        </w:rPr>
      </w:pPr>
      <w:r w:rsidRPr="00771611">
        <w:rPr>
          <w:sz w:val="24"/>
          <w:szCs w:val="24"/>
        </w:rPr>
        <w:t>Tek başına ilgi duyduğumuz bir iş bizi zamanla yeterince tatmin etmemeye başlar. İlgi yetenekle desteklendiğinde ise ortaya başarabilme hissi çıktığından artarak devam eder.</w:t>
      </w:r>
    </w:p>
    <w:p w:rsidR="00771611" w:rsidRPr="00771611" w:rsidRDefault="00771611" w:rsidP="00771611">
      <w:pPr>
        <w:spacing w:line="360" w:lineRule="auto"/>
        <w:ind w:left="565"/>
        <w:rPr>
          <w:sz w:val="24"/>
          <w:szCs w:val="24"/>
        </w:rPr>
      </w:pPr>
      <w:r w:rsidRPr="00771611">
        <w:rPr>
          <w:sz w:val="24"/>
          <w:szCs w:val="24"/>
        </w:rPr>
        <w:t>Düşünün karşılığını aldığınız bir işi mi seversiniz yoksa tüm çabanıza rağmen size istediğiniz sonucu vermeyen bir işi mi?</w:t>
      </w:r>
    </w:p>
    <w:p w:rsidR="00771611" w:rsidRPr="00771611" w:rsidRDefault="00771611" w:rsidP="00771611">
      <w:pPr>
        <w:pStyle w:val="GvdeMetni"/>
        <w:tabs>
          <w:tab w:val="left" w:pos="1276"/>
        </w:tabs>
        <w:spacing w:line="360" w:lineRule="auto"/>
        <w:ind w:left="565"/>
        <w:jc w:val="left"/>
        <w:rPr>
          <w:rFonts w:ascii="Times New Roman" w:hAnsi="Times New Roman"/>
          <w:szCs w:val="24"/>
        </w:rPr>
      </w:pPr>
      <w:r w:rsidRPr="00771611">
        <w:rPr>
          <w:rFonts w:ascii="Times New Roman" w:hAnsi="Times New Roman"/>
          <w:szCs w:val="24"/>
        </w:rPr>
        <w:t xml:space="preserve">Yetenek ve ilgi dışında insanları çalışmaya sevk eden çok değişik beklentiler vardır. Bunlara </w:t>
      </w:r>
      <w:r w:rsidRPr="00771611">
        <w:rPr>
          <w:rFonts w:ascii="Times New Roman" w:hAnsi="Times New Roman"/>
          <w:b/>
          <w:bCs/>
          <w:szCs w:val="24"/>
        </w:rPr>
        <w:t>“</w:t>
      </w:r>
      <w:r w:rsidRPr="00771611">
        <w:rPr>
          <w:rFonts w:ascii="Times New Roman" w:hAnsi="Times New Roman"/>
          <w:b/>
          <w:bCs/>
          <w:i/>
          <w:szCs w:val="24"/>
          <w:u w:val="single"/>
        </w:rPr>
        <w:t>Meslek Değerleri</w:t>
      </w:r>
      <w:r w:rsidRPr="00771611">
        <w:rPr>
          <w:rFonts w:ascii="Times New Roman" w:hAnsi="Times New Roman"/>
          <w:b/>
          <w:bCs/>
          <w:szCs w:val="24"/>
        </w:rPr>
        <w:t>”</w:t>
      </w:r>
      <w:r w:rsidRPr="00771611">
        <w:rPr>
          <w:rFonts w:ascii="Times New Roman" w:hAnsi="Times New Roman"/>
          <w:szCs w:val="24"/>
        </w:rPr>
        <w:t xml:space="preserve">  denir. Bunlara kolay iş bulabilme, adını duyurabilme, kazanç örnek olarak verilebilir.</w:t>
      </w:r>
    </w:p>
    <w:p w:rsidR="00771611" w:rsidRPr="00771611" w:rsidRDefault="00771611" w:rsidP="00771611">
      <w:pPr>
        <w:tabs>
          <w:tab w:val="left" w:pos="12679"/>
        </w:tabs>
        <w:spacing w:line="360" w:lineRule="auto"/>
        <w:ind w:left="565"/>
        <w:rPr>
          <w:sz w:val="24"/>
          <w:szCs w:val="24"/>
        </w:rPr>
      </w:pPr>
    </w:p>
    <w:p w:rsidR="00771611" w:rsidRPr="00771611" w:rsidRDefault="00771611" w:rsidP="00771611">
      <w:pPr>
        <w:spacing w:line="360" w:lineRule="auto"/>
        <w:ind w:left="851" w:right="707"/>
        <w:rPr>
          <w:sz w:val="24"/>
          <w:szCs w:val="24"/>
        </w:rPr>
      </w:pPr>
    </w:p>
    <w:p w:rsidR="00A3253C" w:rsidRPr="00771611" w:rsidRDefault="00A3253C" w:rsidP="00771611">
      <w:pPr>
        <w:spacing w:line="360" w:lineRule="auto"/>
        <w:ind w:left="851" w:right="707"/>
        <w:rPr>
          <w:sz w:val="24"/>
          <w:szCs w:val="24"/>
        </w:rPr>
      </w:pPr>
    </w:p>
    <w:sectPr w:rsidR="00A3253C" w:rsidRPr="00771611" w:rsidSect="00771611">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417" w:left="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065" w:rsidRDefault="00857065" w:rsidP="00674FD5">
      <w:r>
        <w:separator/>
      </w:r>
    </w:p>
  </w:endnote>
  <w:endnote w:type="continuationSeparator" w:id="0">
    <w:p w:rsidR="00857065" w:rsidRDefault="00857065" w:rsidP="0067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11" w:rsidRDefault="0077161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9B" w:rsidRDefault="0004359B" w:rsidP="00635668">
    <w:pPr>
      <w:pStyle w:val="Altbilgi"/>
      <w:shd w:val="clear" w:color="auto" w:fill="BFBFBF" w:themeFill="background1" w:themeFillShade="BF"/>
      <w:ind w:left="426" w:hanging="426"/>
    </w:pPr>
    <w:r>
      <w:tab/>
      <w:t>Geyve Kız Anadolu İmam Hatip Lisesi</w:t>
    </w:r>
  </w:p>
  <w:p w:rsidR="0004359B" w:rsidRDefault="0004359B" w:rsidP="00635668">
    <w:pPr>
      <w:pStyle w:val="Altbilgi"/>
      <w:shd w:val="clear" w:color="auto" w:fill="BFBFBF" w:themeFill="background1" w:themeFillShade="BF"/>
      <w:ind w:left="426" w:hanging="426"/>
    </w:pPr>
    <w:r>
      <w:tab/>
    </w:r>
    <w:hyperlink r:id="rId1" w:history="1">
      <w:r w:rsidRPr="00C842C4">
        <w:rPr>
          <w:rStyle w:val="Kpr"/>
        </w:rPr>
        <w:t>www.geyvekizihl.meb.k12.tr</w:t>
      </w:r>
    </w:hyperlink>
  </w:p>
  <w:p w:rsidR="0004359B" w:rsidRDefault="0004359B" w:rsidP="00635668">
    <w:pPr>
      <w:pStyle w:val="Altbilgi"/>
      <w:shd w:val="clear" w:color="auto" w:fill="BFBFBF" w:themeFill="background1" w:themeFillShade="BF"/>
      <w:ind w:left="426" w:hanging="426"/>
    </w:pPr>
    <w:r>
      <w:tab/>
      <w:t>0264 517 20 55</w:t>
    </w:r>
  </w:p>
  <w:p w:rsidR="0004359B" w:rsidRDefault="00857065" w:rsidP="00635668">
    <w:pPr>
      <w:shd w:val="clear" w:color="auto" w:fill="BFBFBF" w:themeFill="background1" w:themeFillShade="BF"/>
      <w:ind w:left="426" w:hanging="426"/>
      <w:jc w:val="center"/>
    </w:pPr>
    <w:sdt>
      <w:sdtPr>
        <w:id w:val="250395305"/>
        <w:docPartObj>
          <w:docPartGallery w:val="Page Numbers (Top of Page)"/>
          <w:docPartUnique/>
        </w:docPartObj>
      </w:sdtPr>
      <w:sdtEndPr/>
      <w:sdtContent>
        <w:r w:rsidR="0004359B">
          <w:t xml:space="preserve">Sayfa </w:t>
        </w:r>
        <w:r>
          <w:fldChar w:fldCharType="begin"/>
        </w:r>
        <w:r>
          <w:instrText xml:space="preserve"> PAGE </w:instrText>
        </w:r>
        <w:r>
          <w:fldChar w:fldCharType="separate"/>
        </w:r>
        <w:r w:rsidR="00771611">
          <w:rPr>
            <w:noProof/>
          </w:rPr>
          <w:t>1</w:t>
        </w:r>
        <w:r>
          <w:rPr>
            <w:noProof/>
          </w:rPr>
          <w:fldChar w:fldCharType="end"/>
        </w:r>
        <w:r w:rsidR="0004359B">
          <w:t xml:space="preserve"> / </w:t>
        </w:r>
        <w:r>
          <w:fldChar w:fldCharType="begin"/>
        </w:r>
        <w:r>
          <w:instrText xml:space="preserve"> NUMPAGES  </w:instrText>
        </w:r>
        <w:r>
          <w:fldChar w:fldCharType="separate"/>
        </w:r>
        <w:r w:rsidR="00771611">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11" w:rsidRDefault="007716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065" w:rsidRDefault="00857065" w:rsidP="00674FD5">
      <w:r>
        <w:separator/>
      </w:r>
    </w:p>
  </w:footnote>
  <w:footnote w:type="continuationSeparator" w:id="0">
    <w:p w:rsidR="00857065" w:rsidRDefault="00857065" w:rsidP="00674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11" w:rsidRDefault="007716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9B" w:rsidRDefault="00BA586C" w:rsidP="006623A1">
    <w:pPr>
      <w:pStyle w:val="stbilgi"/>
      <w:shd w:val="clear" w:color="auto" w:fill="0070C0"/>
      <w:rPr>
        <w:b/>
        <w:sz w:val="40"/>
      </w:rPr>
    </w:pPr>
    <w:r>
      <w:rPr>
        <w:noProof/>
        <w:sz w:val="40"/>
      </w:rPr>
      <w:drawing>
        <wp:anchor distT="0" distB="0" distL="114300" distR="114300" simplePos="0" relativeHeight="251659264" behindDoc="0" locked="0" layoutInCell="1" allowOverlap="1" wp14:anchorId="78964D08" wp14:editId="391618DA">
          <wp:simplePos x="0" y="0"/>
          <wp:positionH relativeFrom="column">
            <wp:posOffset>6481445</wp:posOffset>
          </wp:positionH>
          <wp:positionV relativeFrom="paragraph">
            <wp:posOffset>0</wp:posOffset>
          </wp:positionV>
          <wp:extent cx="853440" cy="1210945"/>
          <wp:effectExtent l="0" t="0" r="0" b="0"/>
          <wp:wrapSquare wrapText="bothSides"/>
          <wp:docPr id="9" name="Resim 5" descr="C:\Users\Rahmi Kılıç\AppData\Local\Microsoft\Windows\INetCache\Content.Word\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hmi Kılıç\AppData\Local\Microsoft\Windows\INetCache\Content.Word\LOGO22.png"/>
                  <pic:cNvPicPr>
                    <a:picLocks noChangeAspect="1" noChangeArrowheads="1"/>
                  </pic:cNvPicPr>
                </pic:nvPicPr>
                <pic:blipFill>
                  <a:blip r:embed="rId1"/>
                  <a:stretch>
                    <a:fillRect/>
                  </a:stretch>
                </pic:blipFill>
                <pic:spPr bwMode="auto">
                  <a:xfrm>
                    <a:off x="0" y="0"/>
                    <a:ext cx="853440" cy="1210945"/>
                  </a:xfrm>
                  <a:prstGeom prst="rect">
                    <a:avLst/>
                  </a:prstGeom>
                  <a:noFill/>
                  <a:ln w="9525">
                    <a:noFill/>
                    <a:miter lim="800000"/>
                    <a:headEnd/>
                    <a:tailEnd/>
                  </a:ln>
                </pic:spPr>
              </pic:pic>
            </a:graphicData>
          </a:graphic>
        </wp:anchor>
      </w:drawing>
    </w:r>
    <w:r>
      <w:rPr>
        <w:noProof/>
        <w:sz w:val="40"/>
      </w:rPr>
      <w:drawing>
        <wp:anchor distT="0" distB="0" distL="114300" distR="114300" simplePos="0" relativeHeight="251658240" behindDoc="0" locked="0" layoutInCell="1" allowOverlap="1" wp14:anchorId="1FC4413C" wp14:editId="47074CB3">
          <wp:simplePos x="0" y="0"/>
          <wp:positionH relativeFrom="column">
            <wp:posOffset>198755</wp:posOffset>
          </wp:positionH>
          <wp:positionV relativeFrom="paragraph">
            <wp:posOffset>0</wp:posOffset>
          </wp:positionV>
          <wp:extent cx="853440" cy="1210945"/>
          <wp:effectExtent l="0" t="0" r="0" b="0"/>
          <wp:wrapSquare wrapText="bothSides"/>
          <wp:docPr id="8" name="Resim 5" descr="C:\Users\Rahmi Kılıç\AppData\Local\Microsoft\Windows\INetCache\Content.Word\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hmi Kılıç\AppData\Local\Microsoft\Windows\INetCache\Content.Word\LOGO22.png"/>
                  <pic:cNvPicPr>
                    <a:picLocks noChangeAspect="1" noChangeArrowheads="1"/>
                  </pic:cNvPicPr>
                </pic:nvPicPr>
                <pic:blipFill>
                  <a:blip r:embed="rId1"/>
                  <a:stretch>
                    <a:fillRect/>
                  </a:stretch>
                </pic:blipFill>
                <pic:spPr bwMode="auto">
                  <a:xfrm>
                    <a:off x="0" y="0"/>
                    <a:ext cx="853440" cy="1210945"/>
                  </a:xfrm>
                  <a:prstGeom prst="rect">
                    <a:avLst/>
                  </a:prstGeom>
                  <a:noFill/>
                  <a:ln w="9525">
                    <a:noFill/>
                    <a:miter lim="800000"/>
                    <a:headEnd/>
                    <a:tailEnd/>
                  </a:ln>
                </pic:spPr>
              </pic:pic>
            </a:graphicData>
          </a:graphic>
        </wp:anchor>
      </w:drawing>
    </w:r>
    <w:r w:rsidR="0004359B">
      <w:rPr>
        <w:b/>
        <w:sz w:val="40"/>
      </w:rPr>
      <w:t xml:space="preserve">         </w:t>
    </w:r>
  </w:p>
  <w:p w:rsidR="0004359B" w:rsidRDefault="0004359B" w:rsidP="006623A1">
    <w:pPr>
      <w:pStyle w:val="stbilgi"/>
      <w:shd w:val="clear" w:color="auto" w:fill="0070C0"/>
      <w:jc w:val="center"/>
      <w:rPr>
        <w:b/>
        <w:sz w:val="40"/>
      </w:rPr>
    </w:pPr>
    <w:r w:rsidRPr="005E6DA4">
      <w:rPr>
        <w:b/>
        <w:sz w:val="40"/>
      </w:rPr>
      <w:t>GEYVE KIZ ANADOLU İMAM HATİP LİSESİ</w:t>
    </w:r>
  </w:p>
  <w:p w:rsidR="0004359B" w:rsidRDefault="0004359B" w:rsidP="006623A1">
    <w:pPr>
      <w:pStyle w:val="stbilgi"/>
      <w:shd w:val="clear" w:color="auto" w:fill="0070C0"/>
      <w:rPr>
        <w:b/>
        <w:sz w:val="40"/>
      </w:rPr>
    </w:pPr>
  </w:p>
  <w:p w:rsidR="0004359B" w:rsidRPr="005E6DA4" w:rsidRDefault="00771611" w:rsidP="006623A1">
    <w:pPr>
      <w:pStyle w:val="stbilgi"/>
      <w:shd w:val="clear" w:color="auto" w:fill="0070C0"/>
      <w:jc w:val="center"/>
      <w:rPr>
        <w:b/>
        <w:sz w:val="40"/>
      </w:rPr>
    </w:pPr>
    <w:r>
      <w:rPr>
        <w:b/>
        <w:sz w:val="32"/>
        <w:szCs w:val="32"/>
      </w:rPr>
      <w:t xml:space="preserve">Yetenek-İlgi-Değer </w:t>
    </w:r>
    <w:r>
      <w:rPr>
        <w:b/>
        <w:sz w:val="32"/>
        <w:szCs w:val="32"/>
      </w:rPr>
      <w:t>Kavramları</w:t>
    </w:r>
    <w:bookmarkStart w:id="0" w:name="_GoBack"/>
    <w:bookmarkEnd w:id="0"/>
    <w:r w:rsidR="0004359B">
      <w:rPr>
        <w:b/>
        <w:sz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11" w:rsidRDefault="0077161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C73F1"/>
    <w:multiLevelType w:val="hybridMultilevel"/>
    <w:tmpl w:val="548E6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2BE4"/>
    <w:rsid w:val="0004359B"/>
    <w:rsid w:val="001259AA"/>
    <w:rsid w:val="001C2BE4"/>
    <w:rsid w:val="00411B4C"/>
    <w:rsid w:val="00464479"/>
    <w:rsid w:val="004851D4"/>
    <w:rsid w:val="00507E42"/>
    <w:rsid w:val="005E6DA4"/>
    <w:rsid w:val="00635668"/>
    <w:rsid w:val="006623A1"/>
    <w:rsid w:val="00674FD5"/>
    <w:rsid w:val="00731315"/>
    <w:rsid w:val="00771611"/>
    <w:rsid w:val="00857065"/>
    <w:rsid w:val="008E4F95"/>
    <w:rsid w:val="00911CC7"/>
    <w:rsid w:val="00A1584C"/>
    <w:rsid w:val="00A3253C"/>
    <w:rsid w:val="00A32A9A"/>
    <w:rsid w:val="00BA586C"/>
    <w:rsid w:val="00BD1B1A"/>
    <w:rsid w:val="00DF13C4"/>
    <w:rsid w:val="00ED36AB"/>
    <w:rsid w:val="00F47337"/>
    <w:rsid w:val="00FF6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68"/>
    <w:pPr>
      <w:jc w:val="left"/>
    </w:pPr>
    <w:rPr>
      <w:rFonts w:ascii="Times New Roman" w:eastAsia="Times New Roman" w:hAnsi="Times New Roman" w:cs="Times New Roman"/>
      <w:color w:val="000000"/>
      <w:kern w:val="28"/>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4FD5"/>
    <w:pPr>
      <w:tabs>
        <w:tab w:val="center" w:pos="4536"/>
        <w:tab w:val="right" w:pos="9072"/>
      </w:tabs>
    </w:pPr>
  </w:style>
  <w:style w:type="character" w:customStyle="1" w:styleId="stbilgiChar">
    <w:name w:val="Üstbilgi Char"/>
    <w:basedOn w:val="VarsaylanParagrafYazTipi"/>
    <w:link w:val="stbilgi"/>
    <w:uiPriority w:val="99"/>
    <w:rsid w:val="00674FD5"/>
  </w:style>
  <w:style w:type="paragraph" w:styleId="Altbilgi">
    <w:name w:val="footer"/>
    <w:basedOn w:val="Normal"/>
    <w:link w:val="AltbilgiChar"/>
    <w:uiPriority w:val="99"/>
    <w:unhideWhenUsed/>
    <w:rsid w:val="00674FD5"/>
    <w:pPr>
      <w:tabs>
        <w:tab w:val="center" w:pos="4536"/>
        <w:tab w:val="right" w:pos="9072"/>
      </w:tabs>
    </w:pPr>
  </w:style>
  <w:style w:type="character" w:customStyle="1" w:styleId="AltbilgiChar">
    <w:name w:val="Altbilgi Char"/>
    <w:basedOn w:val="VarsaylanParagrafYazTipi"/>
    <w:link w:val="Altbilgi"/>
    <w:uiPriority w:val="99"/>
    <w:rsid w:val="00674FD5"/>
  </w:style>
  <w:style w:type="paragraph" w:styleId="BalonMetni">
    <w:name w:val="Balloon Text"/>
    <w:basedOn w:val="Normal"/>
    <w:link w:val="BalonMetniChar"/>
    <w:uiPriority w:val="99"/>
    <w:semiHidden/>
    <w:unhideWhenUsed/>
    <w:rsid w:val="00674FD5"/>
    <w:rPr>
      <w:rFonts w:ascii="Tahoma" w:hAnsi="Tahoma" w:cs="Tahoma"/>
      <w:sz w:val="16"/>
      <w:szCs w:val="16"/>
    </w:rPr>
  </w:style>
  <w:style w:type="character" w:customStyle="1" w:styleId="BalonMetniChar">
    <w:name w:val="Balon Metni Char"/>
    <w:basedOn w:val="VarsaylanParagrafYazTipi"/>
    <w:link w:val="BalonMetni"/>
    <w:uiPriority w:val="99"/>
    <w:semiHidden/>
    <w:rsid w:val="00674FD5"/>
    <w:rPr>
      <w:rFonts w:ascii="Tahoma" w:hAnsi="Tahoma" w:cs="Tahoma"/>
      <w:sz w:val="16"/>
      <w:szCs w:val="16"/>
    </w:rPr>
  </w:style>
  <w:style w:type="character" w:styleId="Kpr">
    <w:name w:val="Hyperlink"/>
    <w:basedOn w:val="VarsaylanParagrafYazTipi"/>
    <w:uiPriority w:val="99"/>
    <w:unhideWhenUsed/>
    <w:rsid w:val="00635668"/>
    <w:rPr>
      <w:color w:val="0000FF" w:themeColor="hyperlink"/>
      <w:u w:val="single"/>
    </w:rPr>
  </w:style>
  <w:style w:type="table" w:styleId="TabloKlavuzu">
    <w:name w:val="Table Grid"/>
    <w:basedOn w:val="NormalTablo"/>
    <w:uiPriority w:val="59"/>
    <w:rsid w:val="00FF6E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4359B"/>
    <w:pPr>
      <w:ind w:left="720"/>
      <w:contextualSpacing/>
    </w:pPr>
  </w:style>
  <w:style w:type="paragraph" w:styleId="GvdeMetni">
    <w:name w:val="Body Text"/>
    <w:basedOn w:val="Normal"/>
    <w:link w:val="GvdeMetniChar"/>
    <w:semiHidden/>
    <w:rsid w:val="00771611"/>
    <w:pPr>
      <w:jc w:val="both"/>
    </w:pPr>
    <w:rPr>
      <w:rFonts w:ascii="Comic Sans MS" w:hAnsi="Comic Sans MS"/>
      <w:color w:val="auto"/>
      <w:kern w:val="0"/>
      <w:sz w:val="24"/>
    </w:rPr>
  </w:style>
  <w:style w:type="character" w:customStyle="1" w:styleId="GvdeMetniChar">
    <w:name w:val="Gövde Metni Char"/>
    <w:basedOn w:val="VarsaylanParagrafYazTipi"/>
    <w:link w:val="GvdeMetni"/>
    <w:semiHidden/>
    <w:rsid w:val="00771611"/>
    <w:rPr>
      <w:rFonts w:ascii="Comic Sans MS" w:eastAsia="Times New Roman" w:hAnsi="Comic Sans MS"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70078">
      <w:bodyDiv w:val="1"/>
      <w:marLeft w:val="0"/>
      <w:marRight w:val="0"/>
      <w:marTop w:val="0"/>
      <w:marBottom w:val="0"/>
      <w:divBdr>
        <w:top w:val="none" w:sz="0" w:space="0" w:color="auto"/>
        <w:left w:val="none" w:sz="0" w:space="0" w:color="auto"/>
        <w:bottom w:val="none" w:sz="0" w:space="0" w:color="auto"/>
        <w:right w:val="none" w:sz="0" w:space="0" w:color="auto"/>
      </w:divBdr>
    </w:div>
    <w:div w:id="612982902">
      <w:bodyDiv w:val="1"/>
      <w:marLeft w:val="0"/>
      <w:marRight w:val="0"/>
      <w:marTop w:val="0"/>
      <w:marBottom w:val="0"/>
      <w:divBdr>
        <w:top w:val="none" w:sz="0" w:space="0" w:color="auto"/>
        <w:left w:val="none" w:sz="0" w:space="0" w:color="auto"/>
        <w:bottom w:val="none" w:sz="0" w:space="0" w:color="auto"/>
        <w:right w:val="none" w:sz="0" w:space="0" w:color="auto"/>
      </w:divBdr>
    </w:div>
    <w:div w:id="1079712644">
      <w:bodyDiv w:val="1"/>
      <w:marLeft w:val="0"/>
      <w:marRight w:val="0"/>
      <w:marTop w:val="0"/>
      <w:marBottom w:val="0"/>
      <w:divBdr>
        <w:top w:val="none" w:sz="0" w:space="0" w:color="auto"/>
        <w:left w:val="none" w:sz="0" w:space="0" w:color="auto"/>
        <w:bottom w:val="none" w:sz="0" w:space="0" w:color="auto"/>
        <w:right w:val="none" w:sz="0" w:space="0" w:color="auto"/>
      </w:divBdr>
    </w:div>
    <w:div w:id="1369527680">
      <w:bodyDiv w:val="1"/>
      <w:marLeft w:val="0"/>
      <w:marRight w:val="0"/>
      <w:marTop w:val="0"/>
      <w:marBottom w:val="0"/>
      <w:divBdr>
        <w:top w:val="none" w:sz="0" w:space="0" w:color="auto"/>
        <w:left w:val="none" w:sz="0" w:space="0" w:color="auto"/>
        <w:bottom w:val="none" w:sz="0" w:space="0" w:color="auto"/>
        <w:right w:val="none" w:sz="0" w:space="0" w:color="auto"/>
      </w:divBdr>
    </w:div>
    <w:div w:id="1411580587">
      <w:bodyDiv w:val="1"/>
      <w:marLeft w:val="0"/>
      <w:marRight w:val="0"/>
      <w:marTop w:val="0"/>
      <w:marBottom w:val="0"/>
      <w:divBdr>
        <w:top w:val="none" w:sz="0" w:space="0" w:color="auto"/>
        <w:left w:val="none" w:sz="0" w:space="0" w:color="auto"/>
        <w:bottom w:val="none" w:sz="0" w:space="0" w:color="auto"/>
        <w:right w:val="none" w:sz="0" w:space="0" w:color="auto"/>
      </w:divBdr>
    </w:div>
    <w:div w:id="1548833182">
      <w:bodyDiv w:val="1"/>
      <w:marLeft w:val="0"/>
      <w:marRight w:val="0"/>
      <w:marTop w:val="0"/>
      <w:marBottom w:val="0"/>
      <w:divBdr>
        <w:top w:val="none" w:sz="0" w:space="0" w:color="auto"/>
        <w:left w:val="none" w:sz="0" w:space="0" w:color="auto"/>
        <w:bottom w:val="none" w:sz="0" w:space="0" w:color="auto"/>
        <w:right w:val="none" w:sz="0" w:space="0" w:color="auto"/>
      </w:divBdr>
    </w:div>
    <w:div w:id="1579359546">
      <w:bodyDiv w:val="1"/>
      <w:marLeft w:val="0"/>
      <w:marRight w:val="0"/>
      <w:marTop w:val="0"/>
      <w:marBottom w:val="0"/>
      <w:divBdr>
        <w:top w:val="none" w:sz="0" w:space="0" w:color="auto"/>
        <w:left w:val="none" w:sz="0" w:space="0" w:color="auto"/>
        <w:bottom w:val="none" w:sz="0" w:space="0" w:color="auto"/>
        <w:right w:val="none" w:sz="0" w:space="0" w:color="auto"/>
      </w:divBdr>
    </w:div>
    <w:div w:id="1586038867">
      <w:bodyDiv w:val="1"/>
      <w:marLeft w:val="0"/>
      <w:marRight w:val="0"/>
      <w:marTop w:val="0"/>
      <w:marBottom w:val="0"/>
      <w:divBdr>
        <w:top w:val="none" w:sz="0" w:space="0" w:color="auto"/>
        <w:left w:val="none" w:sz="0" w:space="0" w:color="auto"/>
        <w:bottom w:val="none" w:sz="0" w:space="0" w:color="auto"/>
        <w:right w:val="none" w:sz="0" w:space="0" w:color="auto"/>
      </w:divBdr>
    </w:div>
    <w:div w:id="20043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image" Target="media/image1.jpeg"/><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geyvekizihl.meb.k12.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mi%20K&#305;l&#305;&#231;\Desktop\Evraklar\Lgs%20Sunum.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A6B4-372D-4799-BEC2-78087DD6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Lgs Sunum</Template>
  <TotalTime>9</TotalTime>
  <Pages>1</Pages>
  <Words>296</Words>
  <Characters>1692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Rahmi Kılıç</dc:creator>
  <cp:lastModifiedBy>Rehber</cp:lastModifiedBy>
  <cp:revision>2</cp:revision>
  <cp:lastPrinted>2019-10-30T12:07:00Z</cp:lastPrinted>
  <dcterms:created xsi:type="dcterms:W3CDTF">2019-10-31T05:50:00Z</dcterms:created>
  <dcterms:modified xsi:type="dcterms:W3CDTF">2020-02-14T12:19:00Z</dcterms:modified>
</cp:coreProperties>
</file>